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40" w:lineRule="auto"/>
        <w:ind w:left="2127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Hankija: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Riigi Kaitseinvesteeringute Keskus (70009764)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ind w:left="2120"/>
        <w:jc w:val="both"/>
        <w:rPr>
          <w:rFonts w:ascii="Roboto" w:cs="Roboto" w:eastAsia="Roboto" w:hAnsi="Roboto"/>
          <w:sz w:val="42"/>
          <w:szCs w:val="4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Riigihange: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Kaitsevaldkonna ringmajanduse teemalise häkatoni läbiviimine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0" w:lineRule="auto"/>
        <w:ind w:left="1440" w:firstLine="72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(viitenumber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297954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ind w:left="21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="240" w:lineRule="auto"/>
        <w:ind w:left="21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0" w:lineRule="auto"/>
        <w:ind w:left="21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="240" w:lineRule="auto"/>
        <w:ind w:left="21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Käesolevaga pakkujad: </w:t>
      </w:r>
    </w:p>
    <w:p w:rsidR="00000000" w:rsidDel="00000000" w:rsidP="00000000" w:rsidRDefault="00000000" w:rsidRPr="00000000" w14:paraId="00000009">
      <w:pPr>
        <w:spacing w:after="60" w:line="240" w:lineRule="auto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7"/>
        <w:gridCol w:w="5585"/>
        <w:tblGridChange w:id="0">
          <w:tblGrid>
            <w:gridCol w:w="3477"/>
            <w:gridCol w:w="5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Pakkuja 1 ärinimi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SA Estonian Business 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Registrikood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rtl w:val="0"/>
                </w:rPr>
                <w:t xml:space="preserve">90013934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Seaduslik esindaja (juhatuse liige) või volitatud esindaja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Andreas Veispak</w:t>
            </w:r>
          </w:p>
        </w:tc>
      </w:tr>
    </w:tbl>
    <w:p w:rsidR="00000000" w:rsidDel="00000000" w:rsidP="00000000" w:rsidRDefault="00000000" w:rsidRPr="00000000" w14:paraId="00000010">
      <w:pPr>
        <w:spacing w:after="6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7"/>
        <w:gridCol w:w="5585"/>
        <w:tblGridChange w:id="0">
          <w:tblGrid>
            <w:gridCol w:w="3477"/>
            <w:gridCol w:w="5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Pakkuja 2 ärinimi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OÜ Beamline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Registrikood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16246810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Seaduslik esindaja (juhatuse liige) või volitatud esindaja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Indrek Kelder</w:t>
            </w:r>
          </w:p>
        </w:tc>
      </w:tr>
    </w:tbl>
    <w:p w:rsidR="00000000" w:rsidDel="00000000" w:rsidP="00000000" w:rsidRDefault="00000000" w:rsidRPr="00000000" w14:paraId="00000017">
      <w:pPr>
        <w:spacing w:after="60" w:line="240" w:lineRule="auto"/>
        <w:jc w:val="both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Volitavad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enda huvides ja nimel pakkujat SA Estonian Business School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rtl w:val="0"/>
          </w:rPr>
          <w:t xml:space="preserve">90013934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),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tegema eelnimetatud riigihankes kõiki riigihanke ning hankelepingu sõlmimise, kujundamise ja täitmisega seotud toiminguid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sealhulgas esitama või tagasi võtma pakkumust ja sõlmima raamlepingut.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Volikiri on antud edasivolitamise õiguseta.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Volikiri kehtib kuni raamlepingu täitmiseni.</w:t>
      </w:r>
    </w:p>
    <w:p w:rsidR="00000000" w:rsidDel="00000000" w:rsidP="00000000" w:rsidRDefault="00000000" w:rsidRPr="00000000" w14:paraId="0000001E">
      <w:pPr>
        <w:spacing w:after="6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Käesolevaga ühispakkujad üheskoos ja eraldi avaldavad ja kinnitavad, et nad vastutavad hankelepingu täitmise eest solidaarselt.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6.7994545454545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="256.799454545454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Indrek Kelder, Juhatuse liige</w:t>
            </w:r>
          </w:p>
          <w:p w:rsidR="00000000" w:rsidDel="00000000" w:rsidP="00000000" w:rsidRDefault="00000000" w:rsidRPr="00000000" w14:paraId="00000024">
            <w:pPr>
              <w:spacing w:after="160" w:line="256.799454545454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Beamline OÜ</w:t>
            </w:r>
          </w:p>
          <w:p w:rsidR="00000000" w:rsidDel="00000000" w:rsidP="00000000" w:rsidRDefault="00000000" w:rsidRPr="00000000" w14:paraId="00000025">
            <w:pPr>
              <w:spacing w:after="160" w:line="256.799454545454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Allkirjastatud digitaalselt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256.799454545454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Andreas Veispak, Juhatuse liige</w:t>
            </w:r>
          </w:p>
          <w:p w:rsidR="00000000" w:rsidDel="00000000" w:rsidP="00000000" w:rsidRDefault="00000000" w:rsidRPr="00000000" w14:paraId="00000027">
            <w:pPr>
              <w:spacing w:after="160" w:line="256.799454545454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 Estonian Business School</w:t>
            </w:r>
          </w:p>
          <w:p w:rsidR="00000000" w:rsidDel="00000000" w:rsidP="00000000" w:rsidRDefault="00000000" w:rsidRPr="00000000" w14:paraId="00000028">
            <w:pPr>
              <w:spacing w:after="160" w:line="256.7994545454545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Allkirjastatud digitaalselt</w:t>
            </w:r>
          </w:p>
        </w:tc>
      </w:tr>
    </w:tbl>
    <w:p w:rsidR="00000000" w:rsidDel="00000000" w:rsidP="00000000" w:rsidRDefault="00000000" w:rsidRPr="00000000" w14:paraId="00000029">
      <w:pPr>
        <w:spacing w:after="160" w:line="256.7994545454545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6.7994545454545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foregister.ee/90013934-ESTONIAN-BUSINESS-SCHOOL-SA/" TargetMode="External"/><Relationship Id="rId7" Type="http://schemas.openxmlformats.org/officeDocument/2006/relationships/hyperlink" Target="https://www.inforegister.ee/90013934-ESTONIAN-BUSINESS-SCHOOL-S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